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附件：参会回执表</w:t>
      </w:r>
    </w:p>
    <w:p>
      <w:pPr>
        <w:pStyle w:val="2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“第十九届长三角科技论坛长大桥梁建设创新分论坛暨省公路学会20</w:t>
      </w:r>
      <w:r>
        <w:rPr>
          <w:rFonts w:ascii="仿宋_GB2312" w:eastAsia="仿宋_GB2312"/>
          <w:b/>
          <w:sz w:val="36"/>
          <w:szCs w:val="36"/>
        </w:rPr>
        <w:t>22</w:t>
      </w:r>
      <w:r>
        <w:rPr>
          <w:rFonts w:hint="eastAsia" w:ascii="仿宋_GB2312" w:eastAsia="仿宋_GB2312"/>
          <w:b/>
          <w:sz w:val="36"/>
          <w:szCs w:val="36"/>
        </w:rPr>
        <w:t>年会”</w:t>
      </w:r>
    </w:p>
    <w:p>
      <w:pPr>
        <w:pStyle w:val="2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回  执  表</w:t>
      </w:r>
    </w:p>
    <w:tbl>
      <w:tblPr>
        <w:tblStyle w:val="3"/>
        <w:tblW w:w="12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651"/>
        <w:gridCol w:w="4253"/>
        <w:gridCol w:w="994"/>
        <w:gridCol w:w="2086"/>
        <w:gridCol w:w="884"/>
        <w:gridCol w:w="814"/>
        <w:gridCol w:w="802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spacing w:line="320" w:lineRule="exact"/>
              <w:ind w:right="-307" w:rightChars="-146" w:firstLine="280" w:firstLineChars="1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spacing w:line="320" w:lineRule="exact"/>
              <w:ind w:right="-307" w:rightChars="-14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spacing w:line="320" w:lineRule="exact"/>
              <w:ind w:right="-307" w:rightChars="-146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</w:p>
          <w:p>
            <w:pPr>
              <w:spacing w:line="320" w:lineRule="exact"/>
              <w:ind w:right="-307" w:rightChars="-14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086" w:type="dxa"/>
            <w:vMerge w:val="restart"/>
            <w:vAlign w:val="center"/>
          </w:tcPr>
          <w:p>
            <w:pPr>
              <w:spacing w:line="320" w:lineRule="exact"/>
              <w:ind w:right="-307" w:rightChars="-146"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考察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单间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标间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07" w:rightChars="-146" w:firstLine="720" w:firstLineChars="30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07" w:rightChars="-146" w:firstLine="720" w:firstLineChars="3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备注：1.请于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日前回复至秘书处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07" w:rightChars="-146" w:firstLine="1440" w:firstLineChars="6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2.咨询电话：</w:t>
      </w:r>
      <w:r>
        <w:rPr>
          <w:rFonts w:ascii="宋体" w:hAnsi="宋体"/>
          <w:sz w:val="24"/>
          <w:szCs w:val="24"/>
        </w:rPr>
        <w:t>0551-</w:t>
      </w:r>
      <w:r>
        <w:rPr>
          <w:rFonts w:hint="eastAsia" w:ascii="宋体" w:hAnsi="宋体"/>
          <w:sz w:val="24"/>
          <w:szCs w:val="24"/>
        </w:rPr>
        <w:t>63421756，63434779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3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3.统一回执邮箱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w1122-jj@qq.com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YjkyODA5MWMyZTM1M2VmZWM4ZTczN2Q5Y2UyMmMifQ=="/>
  </w:docVars>
  <w:rsids>
    <w:rsidRoot w:val="2E77177E"/>
    <w:rsid w:val="2E7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2023-03-22T08:12:00Z</dcterms:created>
  <dc:creator>犯二°moment</dc:creator>
  <cp:lastModifiedBy>犯二°moment</cp:lastModifiedBy>
  <dcterms:modified xsi:type="dcterms:W3CDTF">2023-03-22T08:13:06Z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DB2E5C1B6187424090AB93FC305A39F0</vt:lpwstr>
  </property>
</Properties>
</file>