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附件：</w:t>
      </w: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“2023 世界交通运输大会”参会回执表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5"/>
        <w:gridCol w:w="1285"/>
        <w:gridCol w:w="2448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436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职称/职务</w:t>
            </w:r>
          </w:p>
        </w:tc>
        <w:tc>
          <w:tcPr>
            <w:tcW w:w="1299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436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99" w:type="pct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-307" w:rightChars="-14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备注：1.请于</w:t>
      </w:r>
      <w:r>
        <w:rPr>
          <w:rFonts w:ascii="宋体" w:hAnsi="宋体" w:eastAsia="宋体" w:cs="Times New Roman"/>
          <w:sz w:val="28"/>
          <w:szCs w:val="28"/>
        </w:rPr>
        <w:t>2023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ascii="宋体" w:hAnsi="宋体" w:eastAsia="宋体" w:cs="Times New Roman"/>
          <w:sz w:val="28"/>
          <w:szCs w:val="28"/>
        </w:rPr>
        <w:t>31</w:t>
      </w:r>
      <w:r>
        <w:rPr>
          <w:rFonts w:hint="eastAsia" w:ascii="宋体" w:hAnsi="宋体" w:eastAsia="宋体" w:cs="Times New Roman"/>
          <w:sz w:val="28"/>
          <w:szCs w:val="28"/>
        </w:rPr>
        <w:t>日前回复至秘书处。</w:t>
      </w:r>
    </w:p>
    <w:p>
      <w:pPr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2.</w:t>
      </w:r>
      <w:r>
        <w:rPr>
          <w:rFonts w:hint="eastAsia" w:ascii="宋体" w:hAnsi="宋体" w:eastAsia="宋体" w:cs="Times New Roman"/>
          <w:sz w:val="28"/>
          <w:szCs w:val="28"/>
        </w:rPr>
        <w:t>此表可复制。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jkyODA5MWMyZTM1M2VmZWM4ZTczN2Q5Y2UyMmMifQ=="/>
  </w:docVars>
  <w:rsids>
    <w:rsidRoot w:val="641E6662"/>
    <w:rsid w:val="641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2023-05-19T08:42:00Z</dcterms:created>
  <dc:creator>犯二°moment</dc:creator>
  <cp:lastModifiedBy>犯二°moment</cp:lastModifiedBy>
  <dcterms:modified xsi:type="dcterms:W3CDTF">2023-05-19T08:42:54Z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5365E9924A184AE497FB5E1A105EA335_11</vt:lpwstr>
  </property>
</Properties>
</file>